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B75BC" w14:textId="77777777" w:rsidR="00757D3E" w:rsidRDefault="00757D3E">
      <w:pPr>
        <w:jc w:val="right"/>
        <w:rPr>
          <w:rFonts w:ascii="Times New Roman" w:hAnsi="Times New Roman" w:cs="Times New Roman"/>
          <w:b/>
          <w:bCs/>
        </w:rPr>
      </w:pPr>
    </w:p>
    <w:p w14:paraId="36E08C4F" w14:textId="77777777" w:rsidR="00757D3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F737276" w14:textId="77777777" w:rsidR="00757D3E" w:rsidRDefault="00757D3E">
      <w:pPr>
        <w:rPr>
          <w:rFonts w:ascii="Times New Roman" w:hAnsi="Times New Roman" w:cs="Times New Roman"/>
        </w:rPr>
      </w:pPr>
    </w:p>
    <w:p w14:paraId="6AFB08CF" w14:textId="77777777" w:rsidR="00757D3E" w:rsidRDefault="00000000">
      <w:pPr>
        <w:jc w:val="center"/>
        <w:rPr>
          <w:rFonts w:hint="eastAsia"/>
          <w:b/>
          <w:bCs/>
        </w:rPr>
      </w:pPr>
      <w:r>
        <w:rPr>
          <w:rFonts w:ascii="Times New Roman" w:hAnsi="Times New Roman" w:cs="Times New Roman"/>
          <w:b/>
          <w:bCs/>
        </w:rPr>
        <w:t>załącznik nr 1 do formularza oferty</w:t>
      </w:r>
    </w:p>
    <w:p w14:paraId="3B8DD546" w14:textId="77777777" w:rsidR="00757D3E" w:rsidRDefault="00757D3E">
      <w:pPr>
        <w:jc w:val="center"/>
        <w:rPr>
          <w:rFonts w:ascii="Times New Roman" w:hAnsi="Times New Roman" w:cs="Times New Roman"/>
        </w:rPr>
      </w:pPr>
    </w:p>
    <w:p w14:paraId="4B3BC3CF" w14:textId="77777777" w:rsidR="00757D3E" w:rsidRDefault="00757D3E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786"/>
        <w:gridCol w:w="4276"/>
      </w:tblGrid>
      <w:tr w:rsidR="00757D3E" w14:paraId="0F14FC2D" w14:textId="77777777">
        <w:tc>
          <w:tcPr>
            <w:tcW w:w="4785" w:type="dxa"/>
          </w:tcPr>
          <w:p w14:paraId="4ED3ACD2" w14:textId="77777777" w:rsidR="00757D3E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Wyszczególnienie</w:t>
            </w:r>
          </w:p>
        </w:tc>
        <w:tc>
          <w:tcPr>
            <w:tcW w:w="4276" w:type="dxa"/>
          </w:tcPr>
          <w:p w14:paraId="2999DF37" w14:textId="77777777" w:rsidR="00757D3E" w:rsidRDefault="00000000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Oferowane</w:t>
            </w:r>
          </w:p>
        </w:tc>
      </w:tr>
      <w:tr w:rsidR="00757D3E" w14:paraId="4CB4AEC5" w14:textId="77777777">
        <w:tc>
          <w:tcPr>
            <w:tcW w:w="4785" w:type="dxa"/>
          </w:tcPr>
          <w:p w14:paraId="331B10DB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Marka koparki</w:t>
            </w:r>
          </w:p>
        </w:tc>
        <w:tc>
          <w:tcPr>
            <w:tcW w:w="4276" w:type="dxa"/>
          </w:tcPr>
          <w:p w14:paraId="3062787A" w14:textId="77777777" w:rsidR="00757D3E" w:rsidRDefault="00757D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7D3E" w14:paraId="6DA04794" w14:textId="77777777">
        <w:tc>
          <w:tcPr>
            <w:tcW w:w="4785" w:type="dxa"/>
          </w:tcPr>
          <w:p w14:paraId="4AA19C39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koparki ( jeżeli dotyczy)</w:t>
            </w:r>
          </w:p>
        </w:tc>
        <w:tc>
          <w:tcPr>
            <w:tcW w:w="4276" w:type="dxa"/>
          </w:tcPr>
          <w:p w14:paraId="34F31CAF" w14:textId="77777777" w:rsidR="00757D3E" w:rsidRDefault="00757D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7D3E" w14:paraId="4FB84EA4" w14:textId="77777777">
        <w:tc>
          <w:tcPr>
            <w:tcW w:w="4785" w:type="dxa"/>
          </w:tcPr>
          <w:p w14:paraId="38E6E915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Termin przekazania kompletnego przedmiotu zamówienia do Zamawiającego</w:t>
            </w:r>
          </w:p>
        </w:tc>
        <w:tc>
          <w:tcPr>
            <w:tcW w:w="4276" w:type="dxa"/>
          </w:tcPr>
          <w:p w14:paraId="0D88AF43" w14:textId="77777777" w:rsidR="00757D3E" w:rsidRDefault="00757D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7D3E" w14:paraId="6C8801CD" w14:textId="77777777">
        <w:tc>
          <w:tcPr>
            <w:tcW w:w="4785" w:type="dxa"/>
          </w:tcPr>
          <w:p w14:paraId="6CADD758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(PLN)</w:t>
            </w:r>
          </w:p>
        </w:tc>
        <w:tc>
          <w:tcPr>
            <w:tcW w:w="4276" w:type="dxa"/>
          </w:tcPr>
          <w:p w14:paraId="642B4F24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 PLN</w:t>
            </w:r>
          </w:p>
        </w:tc>
      </w:tr>
    </w:tbl>
    <w:p w14:paraId="38B9FAA0" w14:textId="77777777" w:rsidR="00757D3E" w:rsidRDefault="00757D3E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84" w:type="dxa"/>
        <w:tblInd w:w="-18" w:type="dxa"/>
        <w:tblLayout w:type="fixed"/>
        <w:tblLook w:val="04A0" w:firstRow="1" w:lastRow="0" w:firstColumn="1" w:lastColumn="0" w:noHBand="0" w:noVBand="1"/>
      </w:tblPr>
      <w:tblGrid>
        <w:gridCol w:w="4812"/>
        <w:gridCol w:w="4272"/>
      </w:tblGrid>
      <w:tr w:rsidR="00757D3E" w14:paraId="07065B33" w14:textId="77777777">
        <w:tc>
          <w:tcPr>
            <w:tcW w:w="9083" w:type="dxa"/>
            <w:gridSpan w:val="2"/>
          </w:tcPr>
          <w:p w14:paraId="51D0AE5B" w14:textId="77777777" w:rsidR="00757D3E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Parametry finansowania  Wymagane przez Zamawiającego</w:t>
            </w:r>
          </w:p>
          <w:p w14:paraId="4DBDB7EB" w14:textId="77777777" w:rsidR="00757D3E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Okres finansowania w miesiącach (58)</w:t>
            </w:r>
          </w:p>
          <w:p w14:paraId="02458A91" w14:textId="77777777" w:rsidR="00757D3E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Udział własny netto (10%)</w:t>
            </w:r>
          </w:p>
          <w:p w14:paraId="40E18822" w14:textId="77777777" w:rsidR="00757D3E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Wartość wykupu końcowego(25%)</w:t>
            </w:r>
          </w:p>
          <w:p w14:paraId="273067AF" w14:textId="77777777" w:rsidR="00757D3E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Oprocentowanie stałe</w:t>
            </w:r>
          </w:p>
        </w:tc>
      </w:tr>
      <w:tr w:rsidR="00757D3E" w14:paraId="2753445F" w14:textId="77777777">
        <w:tc>
          <w:tcPr>
            <w:tcW w:w="4811" w:type="dxa"/>
          </w:tcPr>
          <w:p w14:paraId="19E576F7" w14:textId="77777777" w:rsidR="00757D3E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Charakterystyka techniczna ciągnika rolniczego wymagana przez Zamawiającego</w:t>
            </w:r>
          </w:p>
        </w:tc>
        <w:tc>
          <w:tcPr>
            <w:tcW w:w="4272" w:type="dxa"/>
          </w:tcPr>
          <w:p w14:paraId="1311A77E" w14:textId="77777777" w:rsidR="00757D3E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Oferowane</w:t>
            </w:r>
          </w:p>
        </w:tc>
      </w:tr>
      <w:tr w:rsidR="00757D3E" w14:paraId="4F24B800" w14:textId="77777777">
        <w:tc>
          <w:tcPr>
            <w:tcW w:w="4811" w:type="dxa"/>
          </w:tcPr>
          <w:p w14:paraId="4072C1CF" w14:textId="77777777" w:rsidR="00757D3E" w:rsidRDefault="00757D3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2" w:type="dxa"/>
          </w:tcPr>
          <w:p w14:paraId="0D81FF1D" w14:textId="77777777" w:rsidR="00757D3E" w:rsidRDefault="00757D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7D3E" w14:paraId="79DD96FD" w14:textId="77777777">
        <w:tc>
          <w:tcPr>
            <w:tcW w:w="4811" w:type="dxa"/>
          </w:tcPr>
          <w:p w14:paraId="4EB3C83E" w14:textId="77777777" w:rsidR="00757D3E" w:rsidRDefault="0000000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rok produkcji min. 2025 fabrycznie nowy</w:t>
            </w:r>
          </w:p>
        </w:tc>
        <w:tc>
          <w:tcPr>
            <w:tcW w:w="4272" w:type="dxa"/>
          </w:tcPr>
          <w:p w14:paraId="6215D01B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 r.</w:t>
            </w:r>
          </w:p>
        </w:tc>
      </w:tr>
      <w:tr w:rsidR="00757D3E" w14:paraId="36E681F2" w14:textId="77777777">
        <w:tc>
          <w:tcPr>
            <w:tcW w:w="4811" w:type="dxa"/>
          </w:tcPr>
          <w:p w14:paraId="44F6596D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waga koparki 1800-2000 kg</w:t>
            </w:r>
          </w:p>
        </w:tc>
        <w:tc>
          <w:tcPr>
            <w:tcW w:w="4272" w:type="dxa"/>
          </w:tcPr>
          <w:p w14:paraId="39D18BA1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TAK/NIE</w:t>
            </w:r>
          </w:p>
        </w:tc>
      </w:tr>
      <w:tr w:rsidR="00757D3E" w14:paraId="62FB418F" w14:textId="77777777">
        <w:tc>
          <w:tcPr>
            <w:tcW w:w="4811" w:type="dxa"/>
          </w:tcPr>
          <w:p w14:paraId="4413EE51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dwudrzwiowa kabina pełna</w:t>
            </w:r>
          </w:p>
        </w:tc>
        <w:tc>
          <w:tcPr>
            <w:tcW w:w="4272" w:type="dxa"/>
          </w:tcPr>
          <w:p w14:paraId="4BAA6541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TAK/NIE</w:t>
            </w:r>
          </w:p>
        </w:tc>
      </w:tr>
      <w:tr w:rsidR="00757D3E" w14:paraId="0DDF7337" w14:textId="77777777">
        <w:tc>
          <w:tcPr>
            <w:tcW w:w="4811" w:type="dxa"/>
          </w:tcPr>
          <w:p w14:paraId="5C0EE7B6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rozsuwane gąsienice napędowe</w:t>
            </w:r>
          </w:p>
        </w:tc>
        <w:tc>
          <w:tcPr>
            <w:tcW w:w="4272" w:type="dxa"/>
          </w:tcPr>
          <w:p w14:paraId="42DC0603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TAK/NIE</w:t>
            </w:r>
          </w:p>
        </w:tc>
      </w:tr>
      <w:tr w:rsidR="00757D3E" w14:paraId="5A0A4D5D" w14:textId="77777777">
        <w:tc>
          <w:tcPr>
            <w:tcW w:w="4811" w:type="dxa"/>
          </w:tcPr>
          <w:p w14:paraId="5053BB74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oświetlenie na kabinie i ramieniu</w:t>
            </w:r>
          </w:p>
        </w:tc>
        <w:tc>
          <w:tcPr>
            <w:tcW w:w="4272" w:type="dxa"/>
          </w:tcPr>
          <w:p w14:paraId="374B2D01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t xml:space="preserve"> TAK/NIE</w:t>
            </w:r>
          </w:p>
        </w:tc>
      </w:tr>
      <w:tr w:rsidR="00757D3E" w14:paraId="1AD41995" w14:textId="77777777">
        <w:tc>
          <w:tcPr>
            <w:tcW w:w="4811" w:type="dxa"/>
          </w:tcPr>
          <w:p w14:paraId="5846C5FF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szybko złącze hydrauliczne osprzętu</w:t>
            </w:r>
          </w:p>
        </w:tc>
        <w:tc>
          <w:tcPr>
            <w:tcW w:w="4272" w:type="dxa"/>
          </w:tcPr>
          <w:p w14:paraId="2E269FFB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757D3E" w14:paraId="308565EC" w14:textId="77777777">
        <w:tc>
          <w:tcPr>
            <w:tcW w:w="4811" w:type="dxa"/>
          </w:tcPr>
          <w:p w14:paraId="55E621D9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wymiana osprzęty bez opuszczania kabiny</w:t>
            </w:r>
          </w:p>
        </w:tc>
        <w:tc>
          <w:tcPr>
            <w:tcW w:w="4272" w:type="dxa"/>
          </w:tcPr>
          <w:p w14:paraId="78AD6EED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757D3E" w14:paraId="66FCF9D7" w14:textId="77777777">
        <w:tc>
          <w:tcPr>
            <w:tcW w:w="4811" w:type="dxa"/>
          </w:tcPr>
          <w:p w14:paraId="08A3D0E6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dodatkowa linia hydrauliczna</w:t>
            </w:r>
          </w:p>
        </w:tc>
        <w:tc>
          <w:tcPr>
            <w:tcW w:w="4272" w:type="dxa"/>
          </w:tcPr>
          <w:p w14:paraId="0F91C9F2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757D3E" w14:paraId="4495A2A9" w14:textId="77777777">
        <w:tc>
          <w:tcPr>
            <w:tcW w:w="4811" w:type="dxa"/>
          </w:tcPr>
          <w:p w14:paraId="12099E66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imes New Roman"/>
                <w:kern w:val="0"/>
                <w:lang w:eastAsia="pl-PL" w:bidi="ar-SA"/>
              </w:rPr>
              <w:t>system pionowania kabiny</w:t>
            </w:r>
          </w:p>
        </w:tc>
        <w:tc>
          <w:tcPr>
            <w:tcW w:w="4272" w:type="dxa"/>
          </w:tcPr>
          <w:p w14:paraId="160E7B1C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757D3E" w14:paraId="3ECB68C3" w14:textId="77777777">
        <w:tc>
          <w:tcPr>
            <w:tcW w:w="4811" w:type="dxa"/>
          </w:tcPr>
          <w:p w14:paraId="3B8DFDCB" w14:textId="77777777" w:rsidR="00757D3E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Pakiet łyżek: 300 mm zębata , 500 mm zębata , 1000 mm skarpowa</w:t>
            </w:r>
          </w:p>
        </w:tc>
        <w:tc>
          <w:tcPr>
            <w:tcW w:w="4272" w:type="dxa"/>
          </w:tcPr>
          <w:p w14:paraId="514E2AC3" w14:textId="77777777" w:rsidR="00757D3E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</w:tbl>
    <w:p w14:paraId="1C7EC63A" w14:textId="77777777" w:rsidR="00757D3E" w:rsidRDefault="00000000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6875A30" w14:textId="77777777" w:rsidR="00757D3E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Uwaga!</w:t>
      </w:r>
    </w:p>
    <w:p w14:paraId="519BC957" w14:textId="77777777" w:rsidR="00757D3E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przypadku pominięcia w kolumnie Oferowane (określić parametry, uzupełnić TAK/NIE) określenia, że oferowany pojazd spełnia wymagania Zamawiającego, Zamawiający przyjmuje, że oferowany pojazd spełnia te wymagania w brakującym zakresie. </w:t>
      </w:r>
    </w:p>
    <w:p w14:paraId="6087E9A4" w14:textId="77777777" w:rsidR="00757D3E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Wykonawca oświadcza, że podane przez niego w niniejszym załączniku informacje są zgodne z prawdą i że w przypadku wyboru jego oferty poniesie on pełną odpowiedzialność za realizację zamówienia zgodnie z wymienionymi tu warunkami. </w:t>
      </w:r>
    </w:p>
    <w:p w14:paraId="591B2D04" w14:textId="77777777" w:rsidR="00757D3E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Informujemy, że opis przedmiotu zamówienia wskazuje minimalne. Wymagania.</w:t>
      </w:r>
    </w:p>
    <w:p w14:paraId="029AD6A3" w14:textId="77777777" w:rsidR="00757D3E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W zakresie wskazanych rozwiązań technicznych dopuszcza się rozwiązania równoważne pod względem użytkowym i funkcjonalnym. Ewentualne nazwy urządzeń lub wyrobów należy traktować jako typ przykładowy, dopuszcza się rozwiązania równoważne pod względem użytkowym i funkcjonalnym do podanych przez Zamawiającego. Obowiązek udowodnienia równoważności leży po stronie Wykonawcy. </w:t>
      </w:r>
    </w:p>
    <w:sectPr w:rsidR="00757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612" w:left="1417" w:header="708" w:footer="555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F33FA" w14:textId="77777777" w:rsidR="00DD48A8" w:rsidRDefault="00DD48A8">
      <w:pPr>
        <w:rPr>
          <w:rFonts w:hint="eastAsia"/>
        </w:rPr>
      </w:pPr>
      <w:r>
        <w:separator/>
      </w:r>
    </w:p>
  </w:endnote>
  <w:endnote w:type="continuationSeparator" w:id="0">
    <w:p w14:paraId="2347C6BD" w14:textId="77777777" w:rsidR="00DD48A8" w:rsidRDefault="00DD48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uturaPT-Book">
    <w:altName w:val="Century Gothic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65AF0" w14:textId="77777777" w:rsidR="00757D3E" w:rsidRDefault="00757D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A6EE" w14:textId="77777777" w:rsidR="00757D3E" w:rsidRDefault="00757D3E">
    <w:pPr>
      <w:pStyle w:val="Stopka"/>
      <w:rPr>
        <w:rFonts w:hint="eastAsia"/>
      </w:rPr>
    </w:pPr>
  </w:p>
  <w:p w14:paraId="61A4ED59" w14:textId="77777777" w:rsidR="00757D3E" w:rsidRDefault="00757D3E">
    <w:pPr>
      <w:pStyle w:val="Stopka"/>
      <w:jc w:val="center"/>
      <w:rPr>
        <w:rFonts w:ascii="FuturaPT-Book" w:hAnsi="FuturaPT-Book" w:cs="FuturaPT-Book" w:hint="eastAsia"/>
        <w:sz w:val="16"/>
        <w:szCs w:val="16"/>
      </w:rPr>
    </w:pPr>
  </w:p>
  <w:p w14:paraId="0F3256F6" w14:textId="77777777" w:rsidR="00757D3E" w:rsidRDefault="00757D3E">
    <w:pPr>
      <w:rPr>
        <w:rFonts w:hint="eastAsia"/>
      </w:rPr>
    </w:pPr>
  </w:p>
  <w:p w14:paraId="193ED6DD" w14:textId="77777777" w:rsidR="00757D3E" w:rsidRDefault="00757D3E">
    <w:pPr>
      <w:rPr>
        <w:rFonts w:hint="eastAsia"/>
      </w:rPr>
    </w:pPr>
  </w:p>
  <w:p w14:paraId="1AC5984E" w14:textId="77777777" w:rsidR="00757D3E" w:rsidRDefault="00757D3E">
    <w:pPr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0BDE" w14:textId="77777777" w:rsidR="00757D3E" w:rsidRDefault="00757D3E">
    <w:pPr>
      <w:pStyle w:val="Stopka"/>
      <w:rPr>
        <w:rFonts w:hint="eastAsia"/>
      </w:rPr>
    </w:pPr>
  </w:p>
  <w:p w14:paraId="317913E6" w14:textId="77777777" w:rsidR="00757D3E" w:rsidRDefault="00757D3E">
    <w:pPr>
      <w:pStyle w:val="Stopka"/>
      <w:jc w:val="center"/>
      <w:rPr>
        <w:rFonts w:ascii="FuturaPT-Book" w:hAnsi="FuturaPT-Book" w:cs="FuturaPT-Book" w:hint="eastAsia"/>
        <w:sz w:val="16"/>
        <w:szCs w:val="16"/>
      </w:rPr>
    </w:pPr>
  </w:p>
  <w:p w14:paraId="0CFD26A4" w14:textId="77777777" w:rsidR="00757D3E" w:rsidRDefault="00757D3E">
    <w:pPr>
      <w:rPr>
        <w:rFonts w:hint="eastAsia"/>
      </w:rPr>
    </w:pPr>
  </w:p>
  <w:p w14:paraId="66C00B03" w14:textId="77777777" w:rsidR="00757D3E" w:rsidRDefault="00757D3E">
    <w:pPr>
      <w:rPr>
        <w:rFonts w:hint="eastAsia"/>
      </w:rPr>
    </w:pPr>
  </w:p>
  <w:p w14:paraId="70735D16" w14:textId="77777777" w:rsidR="00757D3E" w:rsidRDefault="00757D3E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9C84" w14:textId="77777777" w:rsidR="00DD48A8" w:rsidRDefault="00DD48A8">
      <w:pPr>
        <w:rPr>
          <w:rFonts w:hint="eastAsia"/>
        </w:rPr>
      </w:pPr>
      <w:r>
        <w:separator/>
      </w:r>
    </w:p>
  </w:footnote>
  <w:footnote w:type="continuationSeparator" w:id="0">
    <w:p w14:paraId="432960C8" w14:textId="77777777" w:rsidR="00DD48A8" w:rsidRDefault="00DD48A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E64D" w14:textId="77777777" w:rsidR="00757D3E" w:rsidRDefault="00757D3E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7CF8" w14:textId="77777777" w:rsidR="00757D3E" w:rsidRDefault="00757D3E">
    <w:pPr>
      <w:pStyle w:val="Nagwek"/>
      <w:rPr>
        <w:rFonts w:hint="eastAsia"/>
      </w:rPr>
    </w:pPr>
  </w:p>
  <w:p w14:paraId="4B1117E0" w14:textId="77777777" w:rsidR="00757D3E" w:rsidRDefault="00757D3E">
    <w:pPr>
      <w:pStyle w:val="Nagwek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8B83" w14:textId="77777777" w:rsidR="00757D3E" w:rsidRDefault="00757D3E">
    <w:pPr>
      <w:pStyle w:val="Nagwek"/>
      <w:rPr>
        <w:rFonts w:hint="eastAsia"/>
      </w:rPr>
    </w:pPr>
  </w:p>
  <w:p w14:paraId="4E0E1986" w14:textId="77777777" w:rsidR="00757D3E" w:rsidRDefault="00757D3E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51ABF"/>
    <w:multiLevelType w:val="multilevel"/>
    <w:tmpl w:val="4718C5B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C0E56BC"/>
    <w:multiLevelType w:val="multilevel"/>
    <w:tmpl w:val="80CECC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4D7C64"/>
    <w:multiLevelType w:val="multilevel"/>
    <w:tmpl w:val="CD1A10D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70146633">
    <w:abstractNumId w:val="0"/>
  </w:num>
  <w:num w:numId="2" w16cid:durableId="1843548523">
    <w:abstractNumId w:val="2"/>
  </w:num>
  <w:num w:numId="3" w16cid:durableId="617376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3E"/>
    <w:rsid w:val="00296271"/>
    <w:rsid w:val="006C62CC"/>
    <w:rsid w:val="00757D3E"/>
    <w:rsid w:val="00DD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91F64"/>
  <w15:docId w15:val="{2FD05562-9F4E-4D4F-A0C7-C9EF1B672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265"/>
    <w:pPr>
      <w:widowControl w:val="0"/>
      <w:textAlignment w:val="baseline"/>
    </w:pPr>
  </w:style>
  <w:style w:type="paragraph" w:styleId="Nagwek1">
    <w:name w:val="heading 1"/>
    <w:basedOn w:val="Standard"/>
    <w:next w:val="Standard"/>
    <w:uiPriority w:val="9"/>
    <w:qFormat/>
    <w:rsid w:val="00361265"/>
    <w:pPr>
      <w:keepNext/>
      <w:jc w:val="both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2BB5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361265"/>
  </w:style>
  <w:style w:type="character" w:customStyle="1" w:styleId="WW8Num1z1">
    <w:name w:val="WW8Num1z1"/>
    <w:qFormat/>
    <w:rsid w:val="00361265"/>
  </w:style>
  <w:style w:type="character" w:customStyle="1" w:styleId="WW8Num1z2">
    <w:name w:val="WW8Num1z2"/>
    <w:qFormat/>
    <w:rsid w:val="00361265"/>
  </w:style>
  <w:style w:type="character" w:customStyle="1" w:styleId="WW8Num1z3">
    <w:name w:val="WW8Num1z3"/>
    <w:qFormat/>
    <w:rsid w:val="00361265"/>
  </w:style>
  <w:style w:type="character" w:customStyle="1" w:styleId="WW8Num1z4">
    <w:name w:val="WW8Num1z4"/>
    <w:qFormat/>
    <w:rsid w:val="00361265"/>
  </w:style>
  <w:style w:type="character" w:customStyle="1" w:styleId="WW8Num1z5">
    <w:name w:val="WW8Num1z5"/>
    <w:qFormat/>
    <w:rsid w:val="00361265"/>
  </w:style>
  <w:style w:type="character" w:customStyle="1" w:styleId="WW8Num1z6">
    <w:name w:val="WW8Num1z6"/>
    <w:qFormat/>
    <w:rsid w:val="00361265"/>
  </w:style>
  <w:style w:type="character" w:customStyle="1" w:styleId="WW8Num1z7">
    <w:name w:val="WW8Num1z7"/>
    <w:qFormat/>
    <w:rsid w:val="00361265"/>
  </w:style>
  <w:style w:type="character" w:customStyle="1" w:styleId="WW8Num1z8">
    <w:name w:val="WW8Num1z8"/>
    <w:qFormat/>
    <w:rsid w:val="00361265"/>
  </w:style>
  <w:style w:type="character" w:customStyle="1" w:styleId="WW8Num2z0">
    <w:name w:val="WW8Num2z0"/>
    <w:qFormat/>
    <w:rsid w:val="00361265"/>
  </w:style>
  <w:style w:type="character" w:customStyle="1" w:styleId="WW8Num3z0">
    <w:name w:val="WW8Num3z0"/>
    <w:qFormat/>
    <w:rsid w:val="00361265"/>
  </w:style>
  <w:style w:type="character" w:customStyle="1" w:styleId="WW8Num3z1">
    <w:name w:val="WW8Num3z1"/>
    <w:qFormat/>
    <w:rsid w:val="00361265"/>
  </w:style>
  <w:style w:type="character" w:customStyle="1" w:styleId="WW8Num3z2">
    <w:name w:val="WW8Num3z2"/>
    <w:qFormat/>
    <w:rsid w:val="00361265"/>
  </w:style>
  <w:style w:type="character" w:customStyle="1" w:styleId="WW8Num3z3">
    <w:name w:val="WW8Num3z3"/>
    <w:qFormat/>
    <w:rsid w:val="00361265"/>
  </w:style>
  <w:style w:type="character" w:customStyle="1" w:styleId="WW8Num3z4">
    <w:name w:val="WW8Num3z4"/>
    <w:qFormat/>
    <w:rsid w:val="00361265"/>
  </w:style>
  <w:style w:type="character" w:customStyle="1" w:styleId="WW8Num3z5">
    <w:name w:val="WW8Num3z5"/>
    <w:qFormat/>
    <w:rsid w:val="00361265"/>
  </w:style>
  <w:style w:type="character" w:customStyle="1" w:styleId="WW8Num3z6">
    <w:name w:val="WW8Num3z6"/>
    <w:qFormat/>
    <w:rsid w:val="00361265"/>
  </w:style>
  <w:style w:type="character" w:customStyle="1" w:styleId="WW8Num3z7">
    <w:name w:val="WW8Num3z7"/>
    <w:qFormat/>
    <w:rsid w:val="00361265"/>
  </w:style>
  <w:style w:type="character" w:customStyle="1" w:styleId="WW8Num3z8">
    <w:name w:val="WW8Num3z8"/>
    <w:qFormat/>
    <w:rsid w:val="00361265"/>
  </w:style>
  <w:style w:type="character" w:customStyle="1" w:styleId="WW8Num4z0">
    <w:name w:val="WW8Num4z0"/>
    <w:qFormat/>
    <w:rsid w:val="00361265"/>
  </w:style>
  <w:style w:type="character" w:customStyle="1" w:styleId="WW8Num5z0">
    <w:name w:val="WW8Num5z0"/>
    <w:qFormat/>
    <w:rsid w:val="00361265"/>
    <w:rPr>
      <w:rFonts w:ascii="Wingdings" w:eastAsia="Wingdings" w:hAnsi="Wingdings" w:cs="Wingdings"/>
    </w:rPr>
  </w:style>
  <w:style w:type="character" w:customStyle="1" w:styleId="WW8Num6z0">
    <w:name w:val="WW8Num6z0"/>
    <w:qFormat/>
    <w:rsid w:val="00361265"/>
  </w:style>
  <w:style w:type="character" w:customStyle="1" w:styleId="WW8Num6z1">
    <w:name w:val="WW8Num6z1"/>
    <w:qFormat/>
    <w:rsid w:val="00361265"/>
  </w:style>
  <w:style w:type="character" w:customStyle="1" w:styleId="WW8Num6z2">
    <w:name w:val="WW8Num6z2"/>
    <w:qFormat/>
    <w:rsid w:val="00361265"/>
  </w:style>
  <w:style w:type="character" w:customStyle="1" w:styleId="WW8Num6z3">
    <w:name w:val="WW8Num6z3"/>
    <w:qFormat/>
    <w:rsid w:val="00361265"/>
  </w:style>
  <w:style w:type="character" w:customStyle="1" w:styleId="WW8Num6z4">
    <w:name w:val="WW8Num6z4"/>
    <w:qFormat/>
    <w:rsid w:val="00361265"/>
  </w:style>
  <w:style w:type="character" w:customStyle="1" w:styleId="WW8Num6z5">
    <w:name w:val="WW8Num6z5"/>
    <w:qFormat/>
    <w:rsid w:val="00361265"/>
  </w:style>
  <w:style w:type="character" w:customStyle="1" w:styleId="WW8Num6z6">
    <w:name w:val="WW8Num6z6"/>
    <w:qFormat/>
    <w:rsid w:val="00361265"/>
  </w:style>
  <w:style w:type="character" w:customStyle="1" w:styleId="WW8Num6z7">
    <w:name w:val="WW8Num6z7"/>
    <w:qFormat/>
    <w:rsid w:val="00361265"/>
  </w:style>
  <w:style w:type="character" w:customStyle="1" w:styleId="WW8Num6z8">
    <w:name w:val="WW8Num6z8"/>
    <w:qFormat/>
    <w:rsid w:val="00361265"/>
  </w:style>
  <w:style w:type="character" w:customStyle="1" w:styleId="NagwekZnak">
    <w:name w:val="Nagłówek Znak"/>
    <w:basedOn w:val="Domylnaczcionkaakapitu"/>
    <w:qFormat/>
    <w:rsid w:val="00361265"/>
    <w:rPr>
      <w:rFonts w:cs="Mangal"/>
      <w:szCs w:val="21"/>
    </w:rPr>
  </w:style>
  <w:style w:type="character" w:customStyle="1" w:styleId="StopkaZnak">
    <w:name w:val="Stopka Znak"/>
    <w:basedOn w:val="Domylnaczcionkaakapitu"/>
    <w:qFormat/>
    <w:rsid w:val="00361265"/>
    <w:rPr>
      <w:rFonts w:cs="Mangal"/>
      <w:szCs w:val="21"/>
    </w:rPr>
  </w:style>
  <w:style w:type="character" w:customStyle="1" w:styleId="TekstdymkaZnak">
    <w:name w:val="Tekst dymka Znak"/>
    <w:basedOn w:val="Domylnaczcionkaakapitu"/>
    <w:qFormat/>
    <w:rsid w:val="00361265"/>
    <w:rPr>
      <w:rFonts w:ascii="Segoe UI" w:hAnsi="Segoe UI" w:cs="Mangal"/>
      <w:sz w:val="18"/>
      <w:szCs w:val="16"/>
    </w:rPr>
  </w:style>
  <w:style w:type="character" w:customStyle="1" w:styleId="InternetLink">
    <w:name w:val="Internet Link"/>
    <w:basedOn w:val="Domylnaczcionkaakapitu"/>
    <w:qFormat/>
    <w:rsid w:val="0036126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qFormat/>
    <w:rsid w:val="0036126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C12BB5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styleId="Tekstzastpczy">
    <w:name w:val="Placeholder Text"/>
    <w:basedOn w:val="Domylnaczcionkaakapitu"/>
    <w:uiPriority w:val="99"/>
    <w:semiHidden/>
    <w:qFormat/>
    <w:rsid w:val="0025725A"/>
    <w:rPr>
      <w:color w:val="808080"/>
    </w:rPr>
  </w:style>
  <w:style w:type="character" w:styleId="Pogrubienie">
    <w:name w:val="Strong"/>
    <w:basedOn w:val="Domylnaczcionkaakapitu"/>
    <w:uiPriority w:val="22"/>
    <w:qFormat/>
    <w:rsid w:val="00C21DC8"/>
    <w:rPr>
      <w:b/>
      <w:bCs/>
    </w:rPr>
  </w:style>
  <w:style w:type="paragraph" w:customStyle="1" w:styleId="Nagwek10">
    <w:name w:val="Nagłówek1"/>
    <w:basedOn w:val="Standard"/>
    <w:next w:val="Textbody"/>
    <w:qFormat/>
    <w:rsid w:val="0036126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sid w:val="00361265"/>
    <w:rPr>
      <w:rFonts w:cs="Arial"/>
    </w:rPr>
  </w:style>
  <w:style w:type="paragraph" w:styleId="Legenda">
    <w:name w:val="caption"/>
    <w:basedOn w:val="Standard"/>
    <w:qFormat/>
    <w:rsid w:val="00361265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Standard"/>
    <w:qFormat/>
    <w:rsid w:val="00361265"/>
    <w:pPr>
      <w:suppressLineNumbers/>
    </w:pPr>
    <w:rPr>
      <w:rFonts w:cs="Arial"/>
    </w:rPr>
  </w:style>
  <w:style w:type="paragraph" w:customStyle="1" w:styleId="Standard">
    <w:name w:val="Standard"/>
    <w:qFormat/>
    <w:rsid w:val="00361265"/>
    <w:pPr>
      <w:textAlignment w:val="baseline"/>
    </w:pPr>
    <w:rPr>
      <w:rFonts w:ascii="Times New Roman" w:eastAsia="Times New Roman" w:hAnsi="Times New Roman" w:cs="Times New Roman"/>
      <w:szCs w:val="20"/>
      <w:lang w:bidi="ar-SA"/>
    </w:rPr>
  </w:style>
  <w:style w:type="paragraph" w:customStyle="1" w:styleId="Textbody">
    <w:name w:val="Text body"/>
    <w:basedOn w:val="Standard"/>
    <w:qFormat/>
    <w:rsid w:val="00361265"/>
    <w:pPr>
      <w:jc w:val="both"/>
    </w:pPr>
  </w:style>
  <w:style w:type="paragraph" w:styleId="Bezodstpw">
    <w:name w:val="No Spacing"/>
    <w:qFormat/>
    <w:rsid w:val="00361265"/>
    <w:pPr>
      <w:widowControl w:val="0"/>
      <w:textAlignment w:val="baseline"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rsid w:val="00361265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rsid w:val="00361265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Akapitzlist">
    <w:name w:val="List Paragraph"/>
    <w:basedOn w:val="Normalny"/>
    <w:uiPriority w:val="34"/>
    <w:qFormat/>
    <w:rsid w:val="00361265"/>
    <w:pPr>
      <w:ind w:left="720"/>
    </w:pPr>
    <w:rPr>
      <w:rFonts w:cs="Mangal"/>
      <w:szCs w:val="21"/>
    </w:rPr>
  </w:style>
  <w:style w:type="paragraph" w:styleId="Tekstdymka">
    <w:name w:val="Balloon Text"/>
    <w:basedOn w:val="Normalny"/>
    <w:qFormat/>
    <w:rsid w:val="00361265"/>
    <w:rPr>
      <w:rFonts w:ascii="Segoe UI" w:hAnsi="Segoe UI" w:cs="Mangal"/>
      <w:sz w:val="18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  <w:rsid w:val="00361265"/>
  </w:style>
  <w:style w:type="numbering" w:customStyle="1" w:styleId="WW8Num2">
    <w:name w:val="WW8Num2"/>
    <w:qFormat/>
    <w:rsid w:val="00361265"/>
  </w:style>
  <w:style w:type="numbering" w:customStyle="1" w:styleId="WW8Num3">
    <w:name w:val="WW8Num3"/>
    <w:qFormat/>
    <w:rsid w:val="00361265"/>
  </w:style>
  <w:style w:type="numbering" w:customStyle="1" w:styleId="WW8Num4">
    <w:name w:val="WW8Num4"/>
    <w:qFormat/>
    <w:rsid w:val="00361265"/>
  </w:style>
  <w:style w:type="numbering" w:customStyle="1" w:styleId="WW8Num5">
    <w:name w:val="WW8Num5"/>
    <w:qFormat/>
    <w:rsid w:val="00361265"/>
  </w:style>
  <w:style w:type="numbering" w:customStyle="1" w:styleId="WW8Num6">
    <w:name w:val="WW8Num6"/>
    <w:qFormat/>
    <w:rsid w:val="00361265"/>
  </w:style>
  <w:style w:type="table" w:styleId="Tabela-Siatka">
    <w:name w:val="Table Grid"/>
    <w:basedOn w:val="Standardowy"/>
    <w:uiPriority w:val="39"/>
    <w:rsid w:val="00B56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CDB9A-31B9-4470-8C52-810D5EAFE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CENTRALNY WODOCIĄG ŻUŁAWSKI</dc:title>
  <dc:subject/>
  <dc:creator>&lt;&lt;&lt;&gt;&gt;&gt;</dc:creator>
  <dc:description/>
  <cp:lastModifiedBy>Andrzej Pawłowski</cp:lastModifiedBy>
  <cp:revision>2</cp:revision>
  <cp:lastPrinted>2023-09-07T10:04:00Z</cp:lastPrinted>
  <dcterms:created xsi:type="dcterms:W3CDTF">2025-11-28T07:53:00Z</dcterms:created>
  <dcterms:modified xsi:type="dcterms:W3CDTF">2025-11-28T07:53:00Z</dcterms:modified>
  <dc:language>pl-PL</dc:language>
</cp:coreProperties>
</file>